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f8a1" w14:textId="94c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2024 года № 16-1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августа 2025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от 13 декабря 2024 года № 16-1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469 017 629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130 591 801 тысяча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7 702 174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36 055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330 687 599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469 761 464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44 328 867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59 361 892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15 033 025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- 45 072 702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45 072 702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52 528 425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12 657 865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5 202 142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областном бюджете на 2025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расходов в соответствии с Перечнем целей заимствований в сумме 34 352 699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областном бюджете на 2025 год поступления сумм погашения бюджетных кредитов в сумме 15 033 025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2025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30 837 994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24 677 462 тысячи тенге – целевые текущие трансферты;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6 160 532 тысячи тенге – целевые трансферты на развитие.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 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 16-1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