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aa66" w14:textId="395a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в размере 50 (пятьдесят) процентов к должностным окладам работников коммунальных государственных учреждений подведомственных организаций управления общественного развития акимата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16 июня 2025 года № 18-5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стимулирующие надбавки в размере 50 (пятьдесят) процентов к должностным окладам работников коммунальных государственных учреждений "Региональная служба коммуникация" и "Ресурный центр по работе с молодежью" подведомственных организаций Управления общественного развития Западно-Казахстанской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 и распространяется на отношения, возникшие с 1 апреля 2025 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