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8331" w14:textId="f748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индустриальной зоны Западно-Казахстанской области регионального значения "Syrym"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18 апреля 2025 года № 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экономических и индустриальных зонах"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№ 607 от 1августа 2019 года "Об утверждении типовых положений об индустриальной зоне республиканской и регионального значений"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Создать индустриальную зонуЗападно-Казахстанской области регионального значения"Syrym".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положение об индустриальной зоне Западно-Казахстанской области регионального значения "Syrym"согласно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предпринимательства и индустриально-инновационного развития Западно-Казахстанской области" в установленном законодательством порядке обеспечить принятие иных мер вытекающих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Западно-Казахстанской области Айтмухамбетова К.Ш.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10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"___" ____ 2025 года № "___"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индустриальной зоне Западно-Казахстанской области регионального значения "Syrym"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индустриальной зоне регионального значения "Syrym"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2019 года "О специальных экономических и индустриальных зонах" (далее – Закон) и определяет цели, задачи и функционирование индустриальной зоны регионального значения.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в индустриальной зоне регионального значения "Syrym" осуществляется в соответствии с Законом и иными нормативными правовыми актами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понятия, используемые в настоящем Положении: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индустриальная зона – территория, обеспеченная инженерно-коммуникационной инфраструктурой, предоставляемая субъектам частного предпринимательства для размещения и эксплуатации объектов предпринимательской деятельности, в том числе в области промышленности, агропромышленного комплекса, туристской индустрии, транспортной логистики, управления отходами, в порядке, установленном законодательством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индустриальная зона регионального значения – индустриальная зона, в которой предполагается осуществление ее финансирования полностью либо частично из местного бюджета;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управляющая компания индустриальной зоны – юридическое лицо, создаваемое или определяемое в соответствии с Законом для обеспечения функционирования индустриальной зоны;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индустриальной зоны – индивидуальный предприниматель, юридическое лицо, осуществляющие размещение и эксплуатацию объектов предпринимательской деятельности на территории индустриальной зоны в порядке, установленном законодательством Республики Казахстан, с которыми управляющей компанией индустриальной зоны заключен договор об осуществлении деятельности;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инфраструктуры – объекты, входящие в состав объектов производства и (или) передачи тепловой и электрической энергии, водоснабжения и газоснабжения, канализации, транспортных коммуникаций, услуг связи и иных объектов специальной экономической или индустриальной зоны;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создания индустриальной зоны регионального значения "Syrym"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Индустриальная зона регионального значения создается в целях инфраструктурного обеспечения развития предпринимательства в регионах.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Основные задачи индустриальной зоны регионального значения: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ускоренному развитию частного предпринимательства в области промышленности, агропромышленного комплекса, туристской индустрии, транспортной логистики, управления отходами;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оптимизация затрат на создание и развитие инфраструктуры новых производств;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эффективности производства;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занятости населения.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Управление и функционирование индустриальной зоны регионального значения "Syrym"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Индустриальные зоны регионального значения создаются на срок не менее двадцати лет на земельных участках, находящихся в государственной собственности и не предоставленных в землепользование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Создание и изменение границ и (или) площади территории индустриальной зоны регионального значения осуществляется местным исполнительным органом области, города республиканского значения, столицы.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Индустриальная зона регионального значения упраздняется по истечении срока, на который данная индустриальная зона была создана.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функционирования индустриальной зоны,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продлевается по решению местного исполнительного органа.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Деятельность индустриальной зоны регионального значения осуществляется в соответствии со стратегией развития индустриальной зоны, утверждаемой управляющей компанией на трехлетний период, а также планом развития и ее инфраструктуры, разработанной в соответствии с подпунктом 8) статьи 14 Закона.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участников в индустриальной зоне регионального значения осуществляется в соответствии с договором, заключаемым между участником или несколькими участниками индустриальной зоны и управляющей компанией индустриальной зоны, устанавливающим условия осуществления деятельности на территории индустриальной зоны и (или) в их правовом режиме, права, обязанности и ответственность сторон.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Предоставление государственных услуг по принципу "одного окна" осуществляется на территории индустриальной зоны регионального значения Государственной корпорацией "Правительство для граждан" в соответствии с законодательством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эффективности деятельности индустриальной зоны регионального значения осуществляется в соответствии с Методикой оценки эффективности деятельности специальных экономических и индустриальных зон, утверждаемой уполномоченным органом согласно Закону.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Деятельность индустриальной зоны регионального значения, не урегулированная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в соответствии с действующим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