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a48e" w14:textId="08aa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27 декабря 2024 года № 19/2-VІII "О бюджете Маркакольского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22 июля 2025 года № 25/2-VIII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Маслихатрайона Марқакөл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Маркакольского сельского округа на 2025-2027 годы" от 27 декабря 2024 года № 19/2-VІII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Маркакольского сельского округа района Марқакөл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–366911,9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поступления-15000,0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–351911,9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затраты –387292,0 тысяч тенге;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-20380,1тысяч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- 20380,1 тысяч тенге, в том числе: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-20380,1тысяч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-20380,1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19/2-VIII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района Марқакөл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351911,9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