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f3d2" w14:textId="02cf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27 декабря 2024 года № 18/3-VIІI "О бюджете района Марқакөл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22 июля 2025 года № 24/2-VIII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района Марқакөл на 2025-2027 годы" от 27 декабря 2024 года № 18/3-VІІI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4 886 035,7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3 686 077,5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13 804,0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2 310,0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1 183 844,2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6 145 957,8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90 436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90 436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- 1 350 358,1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1 350 358,1 тысяч тенге: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124 539,0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124 539,0 тысяч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225819,1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1 225819,1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18/3-VIІI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4 886 035,7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3 686 077,5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3 283 950,5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2 794 424,5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2 794 424,5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газохол, бензанол, нефрас, смеси легких углеводородов и экологическое топливо, произведенных и реализованных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1 183 844,2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6 145 957,8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1 663 318,6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1 018 339,4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918 029,4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661 193,8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620 725,8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274 390,8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274 390,8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1 294 652,6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1 294 652,6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1 294 652,6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1 208 422,4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-1 350 358,1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1 350 358,1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1 225 819,1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№18/3-VIІI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4 637 838,0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3 560 615,0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газохол, бензанол, нефрас, смеси легких углеводородов и экологическое топливо, произведенных и реализованных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4 637 838,0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№18/3-VIІI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4 869 730,0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3 738 644,0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3 269 079,0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2 722 605,0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2 722 605,0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газохол, бензанол, нефрас, смеси легких углеводородов и экологическое топливо, произведенных и реализованных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4 869 730,0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1 716 970,0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