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df5b" w14:textId="438d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19 декабря 2025 года № 18/194-VIII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24 декабря 2024 года № 9/80-VІII "О бюджете района Үлкен Нарын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6 524 504,7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1 903 556,0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23 551,0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4 597 397,7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6 884 422,6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- 521 129,9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521129,9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359 917,9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Ново-Поляковка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УАЗ фермер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Трактора колесного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автогрейдера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автомобиля вакуумного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Мусоровоза с боковой загрузкой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