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9622" w14:textId="58f9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Үлкен Нарын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16 мая 2025 года № 12/138-VIII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№20284)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сумме 41,0 тенге за 1 (один) квадратный метр ежемесячно на 2025 год по району Үлкен Нарын.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