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4a1d" w14:textId="5254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Самар от 25 декабря 2024 года № 18-2/VIII "О районном бюджете района Самар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Самар Восточно-Казахстанской области от 26 ноября 2025 года № 25-6/VIIІ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Самар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Самар от 25 декабря 2024 года № 18-2/VIIІ "О районном бюджет района Самар на 20252-2027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5 623 327,1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2 202 212,4тысяч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12 985,0 тысяч тенге, в том числе: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13 000,0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2 815 193,7 тысяч тенге, в том числе: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свободных средств – 53 060,0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5 623 327,1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103 836,0 тысяч тенге, в том числе: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127 790,0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23 954,0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 ом числе: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-103 836,0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103 836,0 тысяч тенге, в том числе: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127 790,0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23 954,0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Самар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25-6/VIII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18-2/VIII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5 623 327,1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2 202 212,4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1 050 028,8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1 030 112,6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1 030 112,6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2 815 193,7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2 809 878,5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1 769 473,9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развития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699 964,6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свободных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Сбоводные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5 623 327,1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1 891 048,5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351 119,4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297 204,4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250 213,8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250 175,8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41 431,8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630 087,5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630 087,5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629 294,0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909 841,6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789 064,1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59 373,5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719 690,6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214 137,6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468 518,8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313 057,0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313 057,0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97 621,8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97 621,8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59 097,8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59 095,8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РК на 2012-2018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1 659 797,6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50 429,4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59 603,6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59 603,6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495 404,6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495 404,6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292 117,6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292 117,6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468 803,9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194 605,2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194 605,2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194 605,2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194 578,2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64 172,2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127 358,7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127 358,7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47 738,6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58 616,1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221 923,4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221 923,4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221 923,4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221 923,4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59 999,4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Черезвычайный резерв местного испольнительного органа района (города областного значения) для ликвидации черезвычайных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уставных капиталов субъектов квазигосударственного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текущих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реализаций мер социальной поддержи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-103 836,0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