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f7ac" w14:textId="6e9f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декабря 2025 года № 42/2-VIII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–6 199 906,0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–4 911 788,0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–884 129,0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6 187 116,0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-734,0тысячи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социальному налогу в размере 1%.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города районного значения, поселков, сельских округов в сумме 540 845,0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82 529,0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– 57 184,0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– 115 474,0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– 18 895,0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37 778,0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– 44 138,0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40 395,0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– 42 544,0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– 29 997,0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– 36 895,0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– 35 016,0 тысяч тенге.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156 243,0 тысячи тенге.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бюджетные изъятияв сумме 1 668 710,0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