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3cfb" w14:textId="98c3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2024 года № 194 "О бюджете сельских округов и поселков Уланского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16 мая 2025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2024 года № 194 "О бюджете поселков и сельских округов Уланского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69709,9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24076,0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45633,9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84088,1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14378,2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14378,2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2025 год целевые текущие трансферты из вышестоящих бюджетов в сумме 29164,9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54468,1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15839,0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38629,1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56687,0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-2218,9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2218,9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2218,9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2025 год целевые текущие трансферты из вышестоящих бюджетов в сумме 19486,1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128589,7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18974,0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114,0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109501,7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130220,5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-1630,8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1630,8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1630,8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2025 год целевые текущие трансферты из вышестоящих бюджетов в сумме 84799,7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236037,0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88835,7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147198,3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242743,2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-6706,2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6706,2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6706,2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2025 год целевые текущие трансферты из вышестоящих бюджетов в сумме 132096,3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141728,8 тысяч тенге, в том числе: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14986,0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126742,8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142164,4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-435,6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435,6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435,6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2025 год целевые текущие трансферты из вышестоящих бюджетов в сумме 105825,8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97272,7 тысяч тенге, в том числе: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34538,0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62734,7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99427,1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-2154,4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2154,4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2154,4 тысяч тенге.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2025 год целевые текущие трансферты из вышестоящих бюджетов в сумме 40838,7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86497,1 тысяч тенге, в том числе: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18270,0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68166,1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88387,3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-1890,2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1890,2 тысяч тенге;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1890,2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2025 год целевые текущие трансферты из вышестоящих бюджетов в сумме 46681,1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152793,9 тысяч тенге, в том числе: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28358,0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124435,9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156793,9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-4000,0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4000,0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4000,0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2025 год целевые текущие трансферты из вышестоящих бюджетов в сумме 110031,9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48742,0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2105,0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46637,0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50908,1 тысяч тенге;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-2166,1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2166,1 тысяч тенге;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2166,1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поселка Огневка на 2025 год целевые текущие трансферты из вышестоящих бюджетов в сумме 16795,0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55652,1 тысяч тенге, в том числе: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26225,0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29427,1 тысяч тенге;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55780,3 тысяч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-128,2 тысяч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128,2 тысяч тенге;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128,2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2025 год целевые текущие трансферты из вышестоящих бюджетов в сумме 18960,1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126712,5 тысяч тенге, в том числе: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10470,0 тысяч тенге;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116242,5 тысяч тенге;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128381,4 тысяч тенге;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-1668,9 тысяч тенге;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1668,9 тысяч тенге;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1668,9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2025 год целевые текущие трансферты из вышестоящих бюджетов в сумме 92631,5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73998,4 тысяч тенге, в том числе: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8829,0 тысяч тенге;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65169,4 тысяч тенге;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73998,4 тысяч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2025 год целевые текущие трансферты из вышестоящих бюджетов в сумме 45267,4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6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2025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6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7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7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7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