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a023" w14:textId="f18a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Уланскому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марта 2025 года № 209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Уланскому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Предеседатель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Уланскому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