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3fb" w14:textId="25e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 на территории в пределах плотины водохранилища на реке Аблакетка расположенного в 3,5 километра севернее села Мамай батыр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5 сентября 2025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Уланского района от 02 сентября 2025 года № 8 РЕШАЮ: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территории в пределах плотины водохранилища на реке Аблакетка расположенного в 3,5 километра севернее села Мамай батыр Уланского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предприятие "Шыгыс Су Коймалары" (М. Нургалиев, по согласованию) провести мероприятия, направленные на ликвидацию чрезвычайной ситуации природного характера объектового масштаба, на вышеуказанной территории. В том числе провести оперативную разработку проектно-сметной документации на реконструкцию гидротехнического сооружения.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