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37e7" w14:textId="9d43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объектового масштаба на территории в пределах плотины водохранилища на реке Дресвянка расположенного южнее 9 километра села Каменка, Уланского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Уланского района Восточно-Казахстанской области от 5 сентября 2025 года № 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протоколом внеочередного заседания комиссии по предупреждению и ликвидации чрезвычайной ситуации Уланского района от 02 сентября 2025 года № 8 РЕШАЮ: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объектового масштаба на территории в пределах плотины водохранилища на на реке Дресвянка расположенного южнее 9 километра села Каменка Уланского района Восточно-Казахстанской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предприяти "Шыгыс Су Коймалары" (М. Нургалиев, по согласованию) провести мероприятия, направленные на ликвидацию чрезвычайной ситуации природного характера объектового масштаба, на вышеуказанной территории. В том числе провести оперативную разработку проектно-сметной документации на реконструкцию гидротехнического сооружения.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