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0f4ec" w14:textId="bd0f4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25 декабря 2024 года № 32/3-VIІI "О бюджете Балыкшинского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28 ноября 2025 года № 46/3-VIII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Курчумский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Балыкшинского сельского округа на 2025-2027 годы" от 25 декабря 2024 года № 32/3-VІII следующие изменения: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Балыкшинского сельского округа Курчумского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- 165340,0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- 5518,0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- 1000,0 тысяч тенге; 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- 158822,0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- 166268,0 тысяч тенге; 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- 928,0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- 928,0 тысяч тенге, в том числе: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- 928,0 тысяч тенге;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- 928,0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Курчумского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46/3-VIІI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32/3-VII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Балыкшинского сельского округа Курчумского района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47912,0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