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8d9f9" w14:textId="0d8d9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25 декабря 2024 года № 32/2-VIII "О бюджете Абайского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28 ноября 2025 года № 46/2-VIII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Курчумский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бюджете Абайского сельского округа на 2025-2027 годы" от 25 декабря 2024 года № 32/2-VIII следующие изменения: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Абайского сельского округа Курчумского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 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- 240519,0 тысяч тенге, в том числе: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- 8723,0 тысяч тенге;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- 222,0 тысяч тенге;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- 0,0 тысяч тенге; 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- 231574,0 тысяч тенге;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- 242342,3 тысяч тенге; 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- 1823,3 тысяч тенге;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- 1823,3 тысяч тенге, в том числе: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- 1823,3 тысяч тенге;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бюджетных средств - 1823,3 тысяч тенге.".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Настоящее решение вводится в действие с 1 января 2025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Курчумского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ноября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46/2-VIІI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32/2-VІII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Абайского сельского округа Курчумского района на 2025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58790,0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