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9bac" w14:textId="9b89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Курчумского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28 ноября 2025 года № 45/2-VIII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решения Курчумского районного маслихата: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23 июня 2025 года № 39/15-VIII "О понижении размера ставки налога при применении специального налогового режима розничного налога на территории Курчумского района".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