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a6c" w14:textId="0079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20 декабря 2024 года № 23/267 - VІII "О бюджете Катон-Карагайского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ноября 2025 года № 32/351-VIII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 23/267-VІII "О бюджете Катон-Карагайского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-6 185 052,1 тыс.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- 1 592 883,0 тыс.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- 81 992,0 тыс.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тыс.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- 4 510 177,1 тыс.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затраты-6 672 206,2 тыс.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тыс.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бюджета—510 701,1 тыс.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бюджета-510 701,1 тыс.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займов-206 507,0 тыс.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средств-487 154,1 тыс.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32/351-VІII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32/351-VІII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32/351-VІII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