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c1c8" w14:textId="ce8c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24/276 -VIII " О бюджете Катон-Карагайского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2025-2027 годы" от 27 декабря 2024 года № 24/277 -VIII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203050,0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60900,0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141050,0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209550,2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- 6500,2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6500,2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6500,2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№27/307 -VIII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24/277–VIII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