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9c95" w14:textId="ed99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Катон-Карагайского района от 6 января 2023 года № 05 "Об утверждении Положения государственного учреждения "Отдел внутренней политики, культуры, развития языков и спорта Катон-Карагайского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28 апреля 2025 года № 84. Отменен постановлением Катон-Карагайского районного акимата Восточно-Казахстанской области от 7 апреля 2026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Катон-Карагайского районного акимата Восточно-Казахстанской области от 07.04.2026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акимат Катон-Карагайского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Катон-Карагайского района от 6/ января 2023 года № 05 "Об утверждении Положения государственного учреждения "Отдел внутренней политики, культуры, развития языков и спорта Катон-Карагайского района Восточно-Казахстанской области"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"Отдел внутренней политики, культуры, развития языков и спорта Катон-Карагайского района Восточно-Казахстанской области", утвержденным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11)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осуществляет прием и рассмотрение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культуры, развития языков и спорта Катон-Карагайского района Восточно-Казахстанской области" в установленном законодательством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