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711f" w14:textId="9aa7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ноября 2025 года № 34/4-VIII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Налогового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15 января 2019 года № 43/3-VІ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района Алтай" (зарегистрировано в Реестре государственной регистрации нормативных правовых актов по № 5-12-191)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земли: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Алтай (за исключением придомовых земельных участков), базовую ставку земельного налога: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I, II, V, VI – повысить на 50%;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III, IV – повысить на 40%.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Серебрянск (за исключением придомовых земельных участков), базовую ставку земельного налога: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I, II, III, IV, V – повысить на 50%.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сельских населенных пунктов района Алтай (за исключением придомовых земельных участков), базовую ставку земельного налога: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I, II, III, IV, V – повысить на 50%;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VI – повысить на 40%;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VII: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Дородница, Бородино – повысить на 50%;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Заводинка, Северное, Васильевка, Богатырево, Чиркаин, Александровка (Средигорный сельский округ) – повысить на 40%;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Баяновск, Андреевка, Пролетарка, Орловка, Крестовка – повысить на 30%;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VIII: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Ермаковка, Алтайка – повысить на 50%;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Бухтарма, Селезневка, село Быково, Кутиха - повысить на 40%;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Сажаевка – повысить на 30%.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IX: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 – повысить на 50%;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Александровка, Кремнюха – повысить на 40%.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Промышленности, расположенные вне населенных пунктов района Алтай, базовую ставку земельного налога: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 – повысить на 50%;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II – повысить на 40%;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III – повысить на 30%.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