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42c1" w14:textId="e3d4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25 декабря 2024 года №30/2-VIII "О бюджете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ноября 2025 года № 43/1-VIII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2025-2027 годы" от 25 декабря 2024 года №30/2-VIII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5 961 591,5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2 584 130,2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74 849,0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15 499,8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–3 287 112,5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5 801 425,8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2 198 360,0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2 231 124,0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32 764,0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210 640,0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210 640,0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- 2 248 834,3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–2 248 834,3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2 231 124,0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121 437,0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139 147,3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2025 год в сумме 48 915,2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целевые трансферты из областного бюджета в сумме 2 226 973,3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2025 год целевые трансферты из республиканского бюджета в сумме 439 843,0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№43/1-VIII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5 961 591,5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2 584 130,2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3 227 109,3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3 227 109,3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5 801 425,8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-2 248 834,3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