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27c5" w14:textId="8652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сельских округов Глубоковского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2025 года № 31/2-VIII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декабря 2025 года № 30/2-VIII "О Глубоковском районном бюджете на 2026-2028 годы" Глубоковский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Алтайский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99 169,3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83 228,3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99 611,2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Алтайский на 2026 год целевые текущие трансферты в сумме 83 228,3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Белоусовка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231 122,6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79 791,6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237 481,1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- 6 358,5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поселка Белоусовка на 2026 год целевые текущие трансферты в сумме 79 791,6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Березовского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Березовского сельского округа на 2026 год целевые текущие трансферты в сумме 57 926 тысяч тенге из районного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Бобровского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100 289,4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66 247,4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101 444,5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Бобровского сельского округа на 2026 год целевые текущие трансферты в сумме 66 247,4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Быструшинского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80 107,5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Быструшинского сельского округа на 2026 год целевые текущие трансферты в сумме 62 702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Верхнеберезовский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81 405,8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66 927,8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82 406,1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села Верхнеберезовский на 2026 год целевые текущие трансферты в сумме 66 927,8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Веселовского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85 774,9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67 860,9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87 789,7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Веселовского сельского округа на 2026 год целевые текущие трансферты в сумме 67 860,9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Глубокое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385 045,9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233 404,9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393 875,5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8 829,6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поселка Глубокое на 2026 год целевые текущие трансферты в сумме 233 404,9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Иртышского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189 368,8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90 364,8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190 931,8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Иртышского сельского округа на 2026 год целевые текущие трансферты в сумме 90 364,8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Кожоховского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103 323,1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81 986,1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105 520,4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Кожоховского сельского округа на 2026 год целевые текущие трансферты в сумме 81 986,1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Красноярского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124 578,2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89 696,2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Красноярского сельского округа на 2026 год целевые текущие трансферты в сумме 89 696,2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Малоубинского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Малоубинского сельского округа на 2026 год целевые текущие трансферты в сумме 83 943 тысяч тенге из районного бюджета.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Опытнопольского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167 039,3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114 699,3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Опытнопольского сельского округа на 2026 год целевые текущие трансферты в сумме 114 699,3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Секисовского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117 954,5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85 794,5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Секисовского сельского округа на 2026 год целевые текущие трансферты в сумме 85 794,5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Тарханского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183 986,7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186 154,1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Тарханского сельского округа на 2026 год целевые текущие трансферты в сумме 125 706,7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Ушановского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112 521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115 511,4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Ушановского сельского округа на 2026 год целевые текущие трансферты в сумме 77 241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Черемшанского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121 152,6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90 673,6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123 193,2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Черемшанского сельского округа на 2026 год целевые текущие трансферты в сумме 90 673,6 тысяч тенге из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Глубоковского районного маслихата Восточно-Казахстанской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