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cd14" w14:textId="ab7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19 декабря 2025 года № 33/8-VIII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Кодекса Республики Казахстан "Налоговый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ноября 2020 года № 49/3-VI "Об утверждении проекта (схемы) зонирования земель города Риддера" (зарегистрировано в Реестре государственной регистрации нормативных правовых актов под № 7904),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земли населенных пунктов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10 %;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30 %;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35 %;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5 - повысить на 10 %;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– повысить на 20 %;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зонам 7 и 8 – базовую ставку земельного налога, оставить без применения корректировки;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поселка Ульба, села Ульбастрой, села Лениногорский лесхоз города Риддера: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50 %;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2 - повысить на 50 %;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10 %;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4 - повысить на 10 %;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села Поперечное города Риддера: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10 %;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земли села Пригородное города Риддера: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20 %;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земли села Лесное города Риддера: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1 - повысить на 40 %.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земли села Бутаково, села Верхняя Хариузовка, села Коноваловка, села Ливино города Риддера базовую ставку земельного налога, оставить без применения корректировки.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земли промышленности, расположенные вне населенных пунктов в границах административного подчинения города Риддера, базовую ставку земельного налога,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578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города Риддера: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3 - повысить на 20 %;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зоне 6 - повысить на 20 %.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Риддерского городского маслихата: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№49/5-VI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актов под №7964);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31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№17/2-VII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Риддерского городского маслихата от 30 ноября 2020 года № 49/5-VI "О корректировке базовых ставок земельного налога" (зарегистрировано в Реестре государственной регистрации нормативных актов под №29415);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