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d5ee" w14:textId="791d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28 ноября 2025 года № 32/4-VIII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29 марта 2024 года года №13/7-VIII "О понижении размера ставки налогов при применении специального налогового режима розничного налога в городе Риддер" (зарегистрировано в Реестре государственной регистрации нормативных актов под №8989-16).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2026 года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