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6ba5" w14:textId="3786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25 декабря 2024 года № 23/3-VIII "О бюджете города Риддера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ноября 2025 года № 32/2-VIII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2024 года № 23/3-VIII "О бюджете города Риддера на 2025 - 2027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13773499,4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10373217,8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67445,0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119500,0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3213336,6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14434717,6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-661218,2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661218,2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–375132,0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366376,2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2025 год в размере 750444,0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2025 год целевые текущие трансферты из областного бюджета в размере 1825026,0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2025 год целевые текущие трансферты из республиканского бюджета в размере 400689,0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13 773 499,4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10 373 217,8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14 434 717,6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2 347 893,6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