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6874" w14:textId="cfb6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Риддерского городского маслихата от 25 декабря 2024 года № 23/3-VIII "О бюджете города Риддера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24 июня 2025 года № 28/2-VIII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25 декабря 2024 года № 23/3-VIII "О бюджете города Риддера на 2025 - 2027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12564973,8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10114305,8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63857,0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2302811,0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13263688,0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-37496,0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37496,0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-661218,2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661218,2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–375132,0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80290,0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366376,2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городском бюджете на 2025 год трансферты из нижестоящего бюджета на компенсацию потерь вышестоящего бюджета, в связи с изменением законодательства, в размере 6194746,8 тыс.тенге.";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на 2025 год в размере 656562,0 тыс.тенге.";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городском бюджете на 2025 год целевые текущие трансферты из областного бюджета в размере 1352242,0 тысяч тенге.";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 городском бюджете на 2025 год кредиты из областного бюджета на приобретение жилья за счет привлечения внутренних займов в размере 375132,0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Загидуллин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23/3-VIII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12 564 973,8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10 114 305,8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5 795 119,8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2 206 661,8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13 263 688,0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6 194 746,8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за счет сверхплановых поступлений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-661 218,2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