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16a5" w14:textId="9fc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25 декабря 2024 года № 23/3-VIII "О бюджете города Риддера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23 апреля 2025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2024 года № 23/3-VIII "О бюджете города Риддера на 2025 - 2027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12185778,0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9935110,0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16857,0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2202811,0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12509360,2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-37496,0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37496,0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-286086,2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286086,2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2025 год целевые текущие трансферты из областного бюджета в размере 735553,0 тысяч тенге.";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городском бюджете на 2025 год целевые трансферты на развитие из областного бюджета в размере 221000,0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2025 год целевые текущие трансферты из республиканского бюджета в размере 516689,0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5 615 924,0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