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742c" w14:textId="4d37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25 декабря 2024 года № 23/3-VIII "О бюджете города Риддера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18 февраля 2025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25 декабря 2024 года № 23/3-VIII "О бюджете города Риддера на 2025 - 2027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11030075,0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9528110,0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16857,0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1454108,0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11353657,2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-37496,0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37496,0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-286086,2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286086,2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80290,0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366376,2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городском бюджете на 2025 год возврат трансфертов в областной бюджет в связи с неиспользованием (недоиспользованием) в 2024 году целевых трансфертов, выделенных из вышестоящего бюджета в размере 334,2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2025 год в размере 556562,0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февраля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11 030 075,0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9 528 110,0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5 208 924,0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11 353 657,2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-286 086,2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