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06bd" w14:textId="aaa0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2024 года № 30/3-VIII "О бюджете города Усть-Каменогорска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ноября 2025 года № 39/2-VIII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2024 года № 30/3-VIII "О бюджете города Усть-Каменогорска на 2025-2027 годы" (зарегистрировано в Реестре государственной регистрации нормативных правовых актов под № 205573)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124 529 764,6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74 511 682,0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692 401,8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12 546 554,0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36 779 126,8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157 997 302,1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-321 522,0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329 386,0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1 599 424,8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1 599 424,8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-34 745 440,3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34 745 440,3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45 571 091,0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11 759 974,0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934 323,3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2025 год в сумме 1 006 561,2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2025 год, в том числе: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 – 100 %;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19,3 %;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19 %;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94,8 %.";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124 529 764,6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157 997 302,1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7 906 740,6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3 531 543,9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60 694 164,2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6 935 348,1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43 103 980,2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