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b1eb" w14:textId="ee6b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августа 2025 года № 215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Типовыми правилами эксплуатации ирригационных и коллекторно-дренажных систем,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№181-НҚ (зарегистрирован в Реестре государственной регистрации нормативных правовых актов № 36506),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ирригационных и коллекторно-дренажных систем Восточно-Казахстанской области.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августа 2025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Восточно-Казахстанской области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Типовыми правилами эксплуатации ирригационных и коллекторно-дренажных систем,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(зарегистрирован в Реестре государственной регистрации нормативных правовых актов № 36506), и определяют порядок эксплуатации ирригационных и коллекторно-дренажных систем (далее – Систем) на территории Восточно-Казахстанской области.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–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–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– совокупность факторов, действующих на системы при их эксплуатации;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–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– уполномоченный орган) –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–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– это дренажные системы предназначенные для понижения уровня грунтовых вод путем отвода излишнего их объема за пределами массива орошения;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–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–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–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собственник).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загрязнения, захламления, деградации и ухудшения плодородия почв;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мероприятия, направленные на защиту земель от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