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2f3b" w14:textId="8992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района Алтай и Шемонаихинского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13 октября 2025 года № 257 и решение Восточно-Казахстанского областного маслихата от 15 октября 2025 года № 24/197-VIII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постановления акимата района Алтай от 4 сентября 2024 года № 376 и решения маслихата района Алтай от 4 сентября 2024 года № 19/7-VIII "О предложении по внесению изменений в административно-территориальное устройство района Алтай", совместного постановления акимата Шемонаихинского района от 25 сентября 2024 года № 326 и решения Шемонаихинского районного маслихата от 25 сентября 2024 года № 21/8-VIII "О внесении изменений в административно-территориальное устройство Шемонаихинского района Восточно-Казахстанской области",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административно-территориальное устройство Восточно-Казахстанской области следующие изменения: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Алтай: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отнести к категории иные поселения следующие населенные пункты: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Ленинск Соловьевского сельского округа;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Ландман Малеевского сельского округа;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Кутиха Парыгинского сельского округа;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упраздняемых сел включить: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Ленинск в состав села Подорленок Соловьевского сельского округа;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Ландман в состав села Малеевск Малеевского сельского округа;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Кутиха в состав села Парыгино Парыгинского сельского округа;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Шемонаихинскому району: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отнести к категории иные поселения следующие населенные пункты: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Заречное поселка Усть-Таловка;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станцию Рулиха Каменевского сельского округа;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упраздняемых села и станции включить: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Заречное с изменением границ в состав поселка Усть-Таловка;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Рулиха с изменением границ в состав села Рулиха Каменевского сельского округа;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