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0351" w14:textId="6e90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24 декабря 2025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Сауранского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13 221 112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4 658 394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8 397 539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13 221 112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27 377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27 377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 распределения общей суммы поступлений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50,0 процентов;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размеры субвенций, передаваемых из районного бюджета в бюджеты сельских округов, общей сумме 545 764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Жибек Жолы – 52 463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Жуйнек – 63 042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Орангай – 43 552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Иассы – 32 009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Ушкайык – 88 413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Ески Икан – 10 518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Жана Икан – 71 511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Бабайкорган – 79 560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Майдантал – 77 557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Шага – 27 139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2026 год в сумме 111 773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 Бюджетные кредиты для реализации мер социальной поддержки специалистов етные кредиты для реализаций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 Бюджетные кредиты для реализации мер социальной поддержки специалистов етные кредиты для реализаций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 Бюджетные кредиты для реализации мер социальной поддержки специалистов етные кредиты для реализаций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