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74a386" w14:textId="774a38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району Сауран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Сауранского районного маслихата Туркестанской области от 15 июля 2025 года № 260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статьи 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июля 2024 года №263 "Об утверждении типового плана по управлению пастбищами и их использованию" маслихат района Сауран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району Сауран на 2025-2029 годы согласно приложению к настоящему решению.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со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Временно исполняющий полномочия председателя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маслихата района Сауран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Е.Елеуов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района Сауран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"_15_" июля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№_260_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 по району Сауран на 2025-2029 годы</w:t>
      </w:r>
    </w:p>
    <w:bookmarkEnd w:id="3"/>
    <w:bookmarkStart w:name="z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району Сауран на 2025 - 2029 годы (далее - План) разработан в соответствии с подпунктом 4-1)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(далее -Закон) и </w:t>
      </w:r>
      <w:r>
        <w:rPr>
          <w:rFonts w:ascii="Times New Roman"/>
          <w:b w:val="false"/>
          <w:i w:val="false"/>
          <w:color w:val="000000"/>
          <w:sz w:val="28"/>
        </w:rPr>
        <w:t>подпунктом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статьи 16 Закона Республики Казахстан "О государственной статистике".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9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План по управлению пастбищами и их использованию по району Сауран на 2025 - 2029 годы</w:t>
      </w:r>
    </w:p>
    <w:bookmarkEnd w:id="7"/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При разработке </w:t>
      </w:r>
      <w:r>
        <w:rPr>
          <w:rFonts w:ascii="Times New Roman"/>
          <w:b w:val="false"/>
          <w:i w:val="false"/>
          <w:color w:val="000000"/>
          <w:sz w:val="28"/>
        </w:rPr>
        <w:t>Плана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учитываются: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района Сауран и информационной системы государственного земельного кадастра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 скотомогильниках (биометрических ямах), формируемые в соответствиис Правилами ведения реестра скотомогильников (биотермических ям),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3 февраля 2020 года №35 (зарегистрирован в Реестре государственной регистрации нормативных правовых актов № 19987);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таблице 1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данные о количестве гуртов, отар, табунов, сформированных по видам и половозрастным группам сельскохозяйственных животных по форме согласно таблице 2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сведения о численности поголовья сельскохозяйственных животных для выпаса на отгонных пастбищах по форме согласно таблице 3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рекомендуемые схемы пастбищеоборотов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официальная статистическая информация по статистике животноводства и растениеводства.</w:t>
      </w:r>
    </w:p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содержит следующие приложения: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 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схема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(карта) с обозначением пастбищ, которые могут быть предоставлены в землепользование пастбищепользователям;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схема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схема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проектное распределение (перераспределение) пастбищ между сельскими населенными пунктами, входящими в сельский округ, на котором указывается схема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требования, необходимые для рационального использования пастбищ на соответствующей административно-территориальной единице, к которым относятся: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пастбищеоборотов и источников водопользований;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(внутри сезона,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пастбищеоборота без выпаса и сельскохозяйственных животных.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Сауран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2025 - 2029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Распределение пастбищ по категориям земель Сауранского района, тысяч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 и иного несельскохозяйственного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Бабайқорған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615534100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108437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Майдантал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58457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Жібек жолы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615536100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32791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Шорнақ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67208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Қарашық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Ескі Иқан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615538100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40129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Жаңа Иқан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615541100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76714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Үшқайық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615553200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49253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Иассы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615543200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38668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Оранғай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36505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Шаға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615555100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60894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Жүйнек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615542100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39388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319714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177407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643447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Распределение пастбищ населенного пункта, тысяч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классифика- тора административ но- территориаль-ных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 по выпасу сельскохозяйствен- ных животных личного подворья,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тысяч гектаров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Бабайқорған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615534100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Абай, Бабайқорған, Құмайлықас, Үлгілі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Майдантал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615547100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Егізқара, Қаражон, Ынталы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Жібек жолы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615536100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Ескі Сауран, Сауран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Шорнақ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615530100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Аша, Қосмезгіл, Шорнақ,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Қарашық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615545100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Қарашық, Құмтиын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Ескі Иқан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615538100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Ескі Иқан, Мәшһүр Жүсіп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 Иқан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615541100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Ибаата, Ойық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Үшқайық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615553200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Жалаңтөс, Нұртас, С.Қожанов, Теке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Иассы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615543200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Еңбекші дихан, Шойтөбе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Оранғай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615549100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Бостандық, Қосқорған, Оранғай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Шаға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615555100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Бершінтөбе, Қазақстанның 30 жылдығы, Шаға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Жүйнек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615542100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Жүйнек, Шекербұлақ, Шыпан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 идентификационный номер /индивидуальный идентификационный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80164003499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ЖАКСЫЛЫК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100564011817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90164009599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110564019108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ДУЙСЕНБЕК АТА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110164012604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САТ-САПАР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100464019363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МАНЗУРА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771106184201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70264017084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САПАР-2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100764006203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ЖАСУР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600720302531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70564014447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ҚОСҚОРҒАН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110364018214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"АКБАР АТА"Ш/Қ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061264022389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НОҒАЙДИІРМЕНШ/Қ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070264032187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103,27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"ОРАНҒАЙ "Ш/Қ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110364012881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"УБАЙ АТА "Ш/Қ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080664005651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"АТАБЕК"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090564016833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"НҰР-ДӘУЛЕТ "Ш/Қ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091064006088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"БАБАН АТА"Ш/Қ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080164015521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60,71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"МАМАТРАЙМ АТА "Ш/Қ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110964000233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"ШАУКЕТ"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120364018850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"СҮЙІЛІШ БАТЫР "Ш/Қ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180264027527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121264016516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"ИРИСМАТ "Ш/Қ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110864012848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"ШАЙХ "Ш/Қ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140464022985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ШЕРПАН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010364005053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"АЛИМЖАН "Ш/Қ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160464025228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ДАМИРА ЕРАСЫЛ ШК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670221300882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ЖАҚСЫБАЕВ ДҮКЕНБАЙ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770113400189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АБДИКАДИРОВ АБДИРАХМАН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710101310232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"АРУАНА" ШҚ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750806302886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ХАКИМОВ АНВАР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630909401027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ДИЛМУРАТ ШК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571217400254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ЕГЕМБЕРДИЕВ ИСА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711215300852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КЕРИМБЕКОВ ЖОМАРТ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570629300939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КЕНЕШБАЕВ БЕКТУР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720511302262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КАДИРКУЛОВ МЕЙРЖАН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740402301770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АРЫСТАНБАЕВА БАХТЫКУЛЬ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530901301918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МИЛИКУЗЫЕВА ДИЛДАРА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690406301807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ХАКИМОВ АТАХАН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600108300528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ДАРАШЕВ БАУЫРЖАН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880102302052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КЕНАЛИЕВ КУАТ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631008302063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ЗУПАРОВ АБДУСАЛАМ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810119300928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"НУРЛАН"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582020716236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869,15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"БЕРЕКЕ"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90364014592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1733,15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"НЕСІБЕ"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582021465516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"ТУЛЕГЕН"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582021242646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"АРУАНА"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582020859335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2292,03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"ДАТҚА"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582020874845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964,01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"ЫНТЫМАҚ"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582021465516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1072,65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"АМИРБЕК"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582021314878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834,8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"ЖАНҚҰТТЫ"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582021292257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"БЕКЖАН"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582021135009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"ЕСКІ САУРАН"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582021454378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1236,79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АБДАЙ АТА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161064004156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АБДУГАНИ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080564008914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ИСКАНДАР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090664000216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 АТА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070464026695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САИДАХМАТ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080364012485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БЕЙБАРС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070264011609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ТАЖИХАН АТА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080464021170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1093,6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070264032305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БАХРАМ АТА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070264020544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ЖАНКАБУЛ АТА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081064001550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ИРИСБАЙ АТА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080964016896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КАМАЛБЕК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140564009288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МУСПАРДИН АТА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161164009408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140564021148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НАБИХАН АТА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070564030290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409,76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БАХРАМ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140564015758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908,5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ОЛЖА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140464001615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РАСУЛ АТА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140664019843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САРДОРБЕК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160864016433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АБДУГАНИ АТА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090364013732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2113,5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КУВАНЧ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120464011515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НАМАЗГОЙ АТА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090464007157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ХАКАН АТА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160664002634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ХАЛМАТ АТА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080464021283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АБДУНАЗАР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120664011180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090364002886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БАХТИЯР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110564003223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ШАХАЙДАР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100464006581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СУЛТАНБАЙ АТА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070264005249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080564011038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ХАКИМ АТА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110264018344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АЛҒА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130364017021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162,46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ДИЛНАЗА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161164024005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ХУСАН АТА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070264031288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ХУРСАНБЕК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160764001709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ЮГНАК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080164008182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МУСТАПАЕВА ЖУМАКУЛ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140464009859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 АТА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610703301384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070264032414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БЕРЕКЕ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070264031634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090364016340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130264011277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 АТА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090364014601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ШАРАП АТА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080364012435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ИКРАМ АТА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070464030386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120964014681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100464017098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110564020154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МАХСУД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820205302804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080464008232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АБДУГАНИ АТА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080664002280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070264031664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ЗУБАЙРА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140664010215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БАХРАМ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081164005676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ДАМИР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080264020600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ГАФУР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080264021728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080564008365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ДИЛШАД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800529300589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АЗИМ-АТА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70 564 018 132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ТУРАН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560 110 301 379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ЕРМЕТОВ .Г.С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80 464 015 891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НАБИ АТА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110 764 000 098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ШАРАФИДДИН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120 464 022 961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НАСЫР-АТА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110 764 001 056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 АТА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70 264 005 952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АБДУЛЛА-АТА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110 364 013 392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МАДЕШ-АТА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81 064 001 838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МОМИН АТА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91 064 011 609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МАРАЛ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110 464 017 913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ӨМІР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90 864 010 914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АХМЕТ- АТА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80 464 021 271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БІРЛІК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80 664 005 592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120 564 015 893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РАСУЛ-АТА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81 064 014 661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САНДЫБАЙ-АТА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131 264 024 112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ПАТТА- БАБА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81 164 000 615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БАҒЫ- ЖАХАН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70 564 030 210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4. Распределение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 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тысяч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Бабайқорған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615534100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Абай, Бабайқорған, Құмайлықас, Үлгілі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Майдантал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Егізқара, Қаражон, Ынталы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Жібек жолы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615536100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Ескі Сауран, Сауран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Шорнақ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Аша, Қосмезгіл, Шорнақ,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Қарашық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Қарашық, Құмтиын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Ескі Иқан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615538100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Ескі Иқан, Мәшһүр Жүсіп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Жаңа Иқан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615541100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Ибаата, Ойық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74592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Үшқайық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615553200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Жалаңтөс, Нұртас, С.Қожанов, Теке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Иассы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615543200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Еңбекші дихан, Шойтөбе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Оранғай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Бостандық, Қосқорған, Оранғай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Шаға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615555100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Бершінтөбе, Қазақстанның 30 жылдығы, Шаға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Жүйнек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615542100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Жүйнек, Шекербұлақ, Шыпан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1 045 370 тысяч гектаров. Из них: 258921,1 голов выпасаются на общественных пастбищах, площадью 572497 тысяч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5. Требуемые дополнительные пастбища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 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Сауран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2025 - 2029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классификацииприродных кормовых угодий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контурови описаний (скобках)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почвам. Название прочих угодий и земель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Процентучастия вконтуре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гектаров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 пастбищных кормов по сезонам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12.05.2020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С-2д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Полынно-Злаковые на солонцах каштановых (полынь Шренковская, полынь холодная, овсяница бороздчатая, пырей ползучий)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С-2д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2.Разнотравно-злаково-понтийскополынныесосокой на солонцах каштановых (прострел раскрытый, лопчатка прямостоячая, вейник наземный, овсяница бороздчатая, полынь понтийская, осока приземистая)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12.05.2020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волнистая равнина 1.Дерновинно злаково-полынно-разнотравные натемно-каштановых легко суглиныстых почвах (овсяница бороздчата, ковыль волосатик, полынь сизая, полынь холодная, лапчатка серебристая, люцерна желтая)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6аС-2а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Злаково-австрийско полынно-разнотравные сосокойна темно-каштановых легкосуглинистых почвах (овсяница бороздчатая, тимофеевка луговая, полынь австрийская, лапчатка прямостоячая, одуванчик лекарственный, осокоприземистая)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8аС-2а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3.Осково-австрийскополынно-пырейные натемно-каштановых легкосуглинистых почвах (осокаприземистая, полынь австрийская, пырейползучий)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12.05.2020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6бС-2а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3.Слабоволнистая равнина 1.Австрийско полынно-пырейные натемно-каштановых средне суглинистых почвах (полыньавстрийская, пырейползучий)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6аС-2а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2.Злаково-австрийскополынно-разнотравныесосокойнатемно-каштановыхлегкосуглинистых почвах (овсяница бороздчатая, тимофеевка луговая, полынь австрийская, лапчатка прямостоячая, одуванчик лекарственный, осокаприземистая)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12.05.2020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(18)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4.Слабоволнистая равнина 1. Дерновинно злаково-холоднополынные начерноземах южных среднесуглинистыхпочвах (овсяницабороздчатая, тонконогтонкий, полыньхолодная)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(17)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2.Тырсово-разнотравно-полынныеначерноземахюжных среднесуглинистых почвах (ковыльволосатик,вероникасеребристая,василистникмалый,полынь сизая,полыньавстрийская)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12.05.2020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(13)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5.Слабоволнистаяравнина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1.Дерновиннозлаково-холоднополынно-серебристоверониковыенасолонцахлугово- черноземных (овсяницабороздчатая,тонконогтонкий,ковылькрасноватый, полынь холодная, вероника серебристая)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(11)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2.Шренковскополынно-пырейныенасолонцахлугово-черноземных (полыньШренковская,пырейползучий)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(12)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Прейно-шренковскополынно-кермек шалғынды-қаратопырақтысортаңдарда(бидай шөбі, шренковскаяжусаны,кермекГмелин)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(20)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4.Дерновиннозлаково-шренковсополынныенасолонцахлугово-черноземных (тонконогтонкий,овсницабороздачатая,полыньШренковская)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6.Слабоволнистаяравнина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Тырсово-разнотравно-полынныеначерноземах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южных среднесуглинистых почвах(ковыльволосатик,вероникасеребристая,василистникмалый,полыньсизая,полынь австрийская)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12.05.2020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15АаС-4в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(23)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7.Слабоволнистаяравнина Осоково-понтийскополынно-вейниковыенасолодяхдерновыхсреднесуглинистых (осокастройная,полыньпонтийская,вейникназемный)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12.05.2020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4аС-2а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(24)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8.Слабоволнистаяравнина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1.Дерновиннозлаково-полынно-разнотравныеначерноземах южных легкосуглинистых почвах(ковыль красноватый, овсяница бороздчатая, полыньпонтийская,полыньавстрийская,прострелраскрытый, подмаренник настоящий)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2.Тырсово-разнотравно-полынныеначерноземахюжных среднесуглинистых почвах (ковыльволосатик,вероникасеребристая,василистникмалый,полынь сизая,полыньавстийская)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13.05.2020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12аС-4в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(25)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 Слабоволнистая равнинаДерновиннозлаково-полынно-разнотравныена солонцахлугово-черноземных (овсяницабороздчатая,тонконоготонкий,ковылькрасноватый, полынь сизая, лапчатка прямостоячая,вероникасеребристая)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13.05.2020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12аС-4в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10.Слабоволнистаяравнина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1.Дерновиннозлаково-полынно-разнотравныенасолонцахлугово-черноземных (овсяницабороздчатая,тонконогтонкий,ковылькрасноватый,полыньсизая,полыньавстрийская,солонечник точечный, лапчаика прямостоячая,вероникасеребристая)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20БС-4в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(30)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2.Разнотравно-злаково-полынныенасолонцахлугово-черноземных (прострел раскрытый, лапчатка прямостоячая,ковылькрасноватый,тонконогтонкий,овсяницабороздчатая, вейник наземный, полынь сизая, полыньавстрийская)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13.05.2020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15БаС-4а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(35)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11.Слабоволнистаяравнина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Осково-понтийскополынно-вейниковыеналугово-черноземныхсреднесуглинистых (осокастройная,полыньпонтийская,вейник наземный)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12.Слабоволнистаяравнина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1.Дерновиннозлаково-холоднополынно-серебристоверониковыенасолонцахлугово- черноземны (овсяницабороздчатая,тонконогтонкий,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ковылькрасноватый,полыньхолодная,вероникасеребристая)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12аС-4в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2.Дерновиннозлаково-полынно-разнотравныенасолонцахлугово-черноземных (овсяницабороздчатая,тонконогтонкий,ковылькрасноватый,полыньсизая, полыньавстийская,солонечник точечный, лапчатка прямостоячая, вероникасеребристая)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15АаС-4в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13.Слабоволнистаяравнина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Осоково-понтийскополынно-вейниковыенасолодяхдерновыхсреднесуглинистых (осокастройная,полыньпонтийская,вейникназемный)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15АаС-4в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14.Слабоволнистаяравнина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Осоково-понтийскополынно-вейниковыенасолодяхдерновыхсреднесуглинистых (осокастройная,полыньпонтийская,вейникназемный)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15БаС-4а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15.Слабоволнистаяравнина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Осоково-понтийскополынно-вейниковыеналугово-черноземныхсреднесуглинистых (осокастройная,полыньпонтийская,вейникназемный)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4аС-2а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16.Дерновиннозлаково-полынно-разнотравныеначерноземах южных легкосуглинистых почвах (ковылькрасноватый,овсяницабороздчатая, полыньпонтийская,полыньавстрийская,прострелраскрытый, подмаренник настоящий)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2.Тырсово-разнотравно-полынныеначерноземахюжных среднесуглинистых почвах (ковыльволосатик,вероникасеребристая, василистикмалый,полыньсизая,полыньавстрийская)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13.05.2020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4аС-2а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(32)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17.Слабоволнистаяравнина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1.Дерновиннозлаково-полынно-разнотравныеначерноземах южных легкосуглинистых почвах (овсяницабороздчатая,тонконогтонкий,ковылькрасноватый,полыньсизая,полыньавстрийская,лапчатка прямостоячая, вероника серебристая)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2.Тырсово-разнотравно-полынныеначерноземахюжных среднесуглинистых почвах (ковыльволосатик,вероникасеребристая,василистик малый, полынь сизая, полыньавстрийская)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(41)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3.Дерновиннозлаково-грудницево-полынныеначерноземах южных среднесуглинистых почвах (овсянцабороздчатая,ковыльволосатик,грудницамохнатая, полынь австрийская, полынь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Шренковская)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4.Дерновиннозлаково-холоднополынныеначерноземах южных среднесуглинистых (овсяницабороздчатая,тонконогтонкий,полынь холодная)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13.05.2020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5БС-2г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(40)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 Слабоволнистая равнина Дерновиннозлаково-полынныенасолонцах черноземных (овсяницабороздчатая,ковыльволосатик, тонконогтонкий,полыньсизая,полыньШренковская)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13.05.2020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 Слабоволнистая равнинаДерновиннозлаково-грудницево-полынныеначерноземахюжныхсреднесуглинистыхпочвах (овсянцабороздчатая,ковыльволосатик,грудницамохнатая, полынь австрийская, полыньШренковская)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13.05.2020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(51)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20.Слабоволнистая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1.Дерновиннозлаково-шренковскополынно-разнотравные на солонцах лугово-черноземных(овсницабороздчатая,тонконогтонкий,полыньШренковская, солонечник точечный, грудница мохнатая)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2.Дерновиннозлаково-холоднополынно-серебристоверониковыенасолонцахлугово- черноземны (овсяницабороздчатая,тонконогтонкий,ковыль красноватый,полыньхолодная,вероникасеребристая)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20БС-4в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3.Разнотравно-злаково-полынныенасолонцахлугово-черноземных (прострел раскрытый, лапчатка прямостоячая,ковылькрасноватый,тонконогтонкий,овсяницабороздчатая, вейник наземный, полынь сизая,полыньавстрийская)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13.05.2020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5АС-2а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(48)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21.Слабоволнистаяравнина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1.Дерновиннозлаково-полынныеначерноземахюжных среднесуглинистых почвах (овсяница бороздчатая, ковыль волосатик, тонконогтонкий, полынь Шренковская, полынь холодная)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4аС-2а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2.Дерновиннозлаково-полынно-разнотравныеначерноземах южных среднесуглинистых почвах (овсяница бороздчатая, тонконогтонкий, ковыль красноватый, полыньсизая, полыньавстрийская,лапчаткапрямостоячая,вероникасеребристая)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5АаС-2а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(49)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3.Полынно-злаковые начерноземах южных среднесуглинистых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 техническое состояние, наличие лекарственных растений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пастбища для всех видов скота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Упорядочить выпас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пастбища для всехв идов скота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 подмаренник настоящий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пастбища для всех видов скота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 всех видов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пастбища для всех видов скота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пастбища для всех видов скота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пастбища для всех видов скота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пастбища для всех видов скота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 подмаренник настоящий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пастбища для всех видов скота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пастбища для всех видов скота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Упорядочить выпас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пастбища для всех видов скота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Упорядочить выпас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пастбища для всех видов скота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пастбища для всех видов скота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пастбища для всех видов скота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пастбища для всех видов скота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пастбища для всех видов скота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 подмаренник настоящий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пастбища для всех видов скота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 всех видов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пастбища для всех видов скота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пастбища для всех видов скота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пастбища для всех видов скота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Сауран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2025 - 2029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 района Сауран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Количествообъектовпастбищной инфраструктуры требующихстроительства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Скотопрогонныетрассы,скотоостановочныеи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обеспеченияэлектрическойитепловойэнергией,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Сауран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2025 - 2029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Данные о численности сельскохозяйственных животных с указанием их владельцев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 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 хозяйственных товаро 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 хозяйственных товаро 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 хозяйственных товаро 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 хозяйственных товаро 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615534100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Бабайқорған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615547100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Майдантал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615536100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Жібек жолы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615530100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Шорнақ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615545100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Қарашық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615538100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Ескі Иқан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615541100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 Иқан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615553200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Үшқайық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615543200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Иасыы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615549100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Оранғай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615555100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Шаға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615542100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Жүйнек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9589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10065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 территориальных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 няка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615534100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Бабайқорған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615547100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Майдантал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615536100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Жібек жолы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615530100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Шорнақ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615545100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Қарашық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615538100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Ескі Иқан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615541100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 Иқан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615553200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Үшқайық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615543200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Иасыы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615549100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Оранғай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615555100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Шаға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615542100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Жүйнек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численности поголовья сельскохозяйственных животных для выпаса на удаленных пастбищах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 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 венных товаропроизвод 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615534100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Бабайқорған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615547100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Майдантал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615536100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Жібек жолы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615530100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Шорнақ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615545100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Қарашық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615538100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Ескі Иқан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615541100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 Иқан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615553200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Үшқайық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615543200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Иасыы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615549100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Оранғай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615555100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Шаға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615542100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Жүйнек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9589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10065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Наименование: государственное учреждение "Отдел земельных отношений акимата района Сауран"  Адрес: Туркестанская область, район Сауран, село Шорнак, улица М. емирбаева, дом 30  Телефон:   Электронная почта: sauranzher@mail.ru  Руководитель или лицо, исполняющее его обязанности  (электронно-цифровая подпись)   (имя, отчество, (при наличии)фамилия)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Сауран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2025 - 2029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Сауран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2025 - 2029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Схему (карту) расположения пастбищ на территории района Сауран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3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Сауран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2025 - 2029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62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Сауран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2025 - 2029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района Сауран с обозначением внешних и внутренних границ и площадей пастбищ, в том числе сезонных, объектов пастбищной инфраструктуры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99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Сауран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2025 - 2029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нормы потребления воды на территории района Сауран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0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Сауран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2025 - 2029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 у которых отсутствуют пастбища, и перемещения его на предоставляемые пастбища на территории района Сауран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95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Сауран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2025 - 2029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селах, сельских округах района Сауран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91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