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298f" w14:textId="8bf2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города, сельских округов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25 декабря 2025 года № 47-255-VIII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решением Шардаринского районного маслихата от 24 декабря 2025 года № 46-243-VIII "О районном бюджете на 2026-2028 годы", маслихат Шардаринского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Шардара на 2026-2027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913 295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912 873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913 295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 объемы субвенции на 2026 год выделяемых из районного бюджета в бюджет города – 0.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им К.Турысбекова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103 000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40 011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62 814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103 000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 объемы субвенции на 2026 год выделяемых из районного бюджета в бюджет сельского округа – 20 713 тысяч тенге.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Коксу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– 112 952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48 012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64 819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112 952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 объемы субвенции на 2026 год выделяемых из районного бюджета в бюджет сельского округа – 20 775 тысяч тенге.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Узын ата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82 912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30 991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51 921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82 912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 объемы субвенции на 2026 год выделяемых из районного бюджета в бюджет сельского округа – 22 313 тысяч тенге.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им. Алатау батыра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131 050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86 217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44 833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131 050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 объемы субвенции на 2026 год выделяемых из районного бюджета в бюджет сельского округа – 18 187 тысяч тенге.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Кызылкум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103 965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16 597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87 287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103 965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 объемы субвенции на 2026 год выделяемых из районного бюджета в бюджет сельского округа – 15 679 тысяч тенге.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Суткент на 2026-2027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71 813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19 883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51 849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71 813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 объемы субвенции на 2026 год выделяемых из районного бюджета в бюджет сельского округа – 17 230 тысяч тенге.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Акшенгелди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118 469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18 867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99 521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118 469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 объемы субвенции на 2026 год выделяемых из районного бюджета в бюджет сельского округа – 17 644 тысяч тенге.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Достык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117 581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14 270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103 245 тысяч тенге;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117 581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Утвердить объемы субвенции на 2026 год выделяемых из районного бюджета в бюджет сельского округа – 22 117 тысяч тенге.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сельского округа Жаушыкум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86 184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27 719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57 837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86 184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 объемы субвенции на 2026 год выделяемых из районного бюджета в бюджет сельского округа – 18 134 тысяч тенге.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сельского округа Коссейт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107 569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30 497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77 072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107 569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 объемы субвенции на 2026 год выделяемых из районного бюджета в бюджет сельского округа – 20 000 тысяч тенге.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Объем бюджетных изъятий из бюджета города Шардара в районный бюджет – 300 000 тысяч тенге.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перечень бюджетных программ, не подлежащих секвестру в процессе исполнения бюджета города, сельского округа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Настоящее решение вводится в действие с 1 января 2026 года.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 2025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47-255-VIII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47-255-VIII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решению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47-255-VIII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1 006 561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1 236 919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решению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47-255-VIII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к решению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47-255-VIII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 к решению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47-255-VIII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 к решению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47-255-VIII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 к решению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47-255-VIII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 к решению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47-255-VIII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10 к решению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47-255-VIII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сельского округа Узын ата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11 к решению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47-255-VIII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 ата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12 к решению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47-255-VIII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 ата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13 к решению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47-255-VIII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14 к решению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47-255-VIII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15 к решению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47-255-VIII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16 к решению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47-255-VIII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17 к решению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47-255-VIII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18 к решению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47-255-VIII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сельского округа Кызылкум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19 к решению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47-255-VIII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сельского округа Суткент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20 к решению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47-255-VIII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сельского округа Суткент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21 к решению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47-255-VIII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сельского округа Суткент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22 к решению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47-255-VIII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сельского округа Акшенгелди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23 к решению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47-255-VIII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24 к решению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47-255-VIII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25 к решению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47-255-VIII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26 к решению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47-255-VIII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27 к решению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47-255-VIII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28 к решению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47-255-VIII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29 к решению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47-255-VIII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30 к решению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47-255-VIII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31 к решению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47-255-VIII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32 к решению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47-255-VIII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сельского округа Коссейт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33 к решению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47-255-VIII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34 к решению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47-255-VIII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города,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