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c59" w14:textId="ba4f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2024 года № 31-156-VІІІ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апреля 2025 года № 36-195-VIII.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2025-2027 годы" от 24 декабря 2024 года №31-156-VІІІ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2025-2027 годы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12 743 676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4 073 340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634 166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8 014 873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13 126 164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- 385 296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23 592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36-195-VІІІ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