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d9f" w14:textId="9718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12 сентября 2025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работ, для отбывания наказания в виде привлечения к общественным работам, выполняемых в рамках исполнения наказания по решению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Толебийского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Ленгер"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Аккумского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Алатауского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Первомаевского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Верхне Аксуского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Зертаского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Кемекалганского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Киелитаского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Коксаекского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Каскасуского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Когалинского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Тасарыкского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