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a4adf" w14:textId="26a4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Созакского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Созакского района Туркестанской области от 3 октября 2025 года № 291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государственным управлении и самоуправлении в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значения)", акимат Созакского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Созакского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Созакского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Созакского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Созакского района А.Бакирова.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Созакского раойна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Созакского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Акимат Созакского района (далее – акимат)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Состав акимата формируется акимом района (далее-аким)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(города областного значения) маслихата.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акимата регулируется Конституцией Республики Казахстан, Законом,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(города областного значения) (далее – аппарат).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нормативных правовых актов и утверждаемом распоряжением акима.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Заместители акима и руководитель аппарата обеспечивают соблюдение установленного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прохождения вносимых на рассмотрение проектов постановлений акимата, решений и распоряжений акима.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городов, районов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 (города областного значения)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заседаниях акимата председательствует аким, а в его отсутствие – лицо, исполняющее обязанности акима.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акимата являются открытыми и ведутся на казахском и (или) русском языках.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Заседание акимата считается правомочным, если в нем принимает участие не менее двух третей членов акимата.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 (города областного значения)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Предложения в адрес акимата или акима для принятия ими соответствующего решения вносятся исполнительными органами: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Проекты: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