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6e97" w14:textId="f336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24 декабря 2024 года № 154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3 декабря 2025 года № 227. Прекращено действие в связи с истечением срока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О внесении изменений в решение Созакского районного маслихата от 24 декабря 2024 года № 154 "О районном бюджете на 2025-2027 годы"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 маслихат 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24 декабря 2024 года №154 "О районном бюджете на 2025-2027 годы" следующие изменения: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Созакского района на 2025-2027 годы согласно приложениям 1, 2 и 3,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32 687 257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23 145 281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9 538 438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37 901 536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36 184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76 674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-5 250 463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5 250 463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76 674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5 214 279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 на 2025 год норматив распределения общей суммы поступления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41,9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14,5 процентов".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32 687 257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23 145 281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14 857 378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4 564 378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1 327 040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1 327 040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6 899 456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6 899 456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9 538 438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9 538 438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37 901 536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5 685 513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1 077 712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4 525 203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3 987 463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3 333 586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 общественного порядка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2 509 460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ситуацию вследствие насилия или угрозы насилия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14 003 089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2 675 436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Изъятие, в том числе путем выкупа земельных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для государственных надобностей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 имущества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2 538 484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Проектированиеи (или) строительство, реконструкция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коммунального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1 336 865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 коммунального 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1 131 234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9 423 052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8 981 356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1 867 624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 районов (городов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5 999 724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4 743 480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2 146 184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1 798 585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1 798 585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Землеустройство, проводимое при установлении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 районов, городов областного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сельских округов, поселков, сел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района, генеральных планов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(областного) значения, поселков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2 975 496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2 972 005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2 972 005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2 818 318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4 987 591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-5 250 463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