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f47a" w14:textId="ec5f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2024 года № 165 "О бюджете сельских округов и поселков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17 октября 2025 года № 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2024 года №165 "О бюджете сельских округов и поселков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Жартытобе на 2025-2027 годы согласно приложениями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598 170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–29 523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567 119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6 670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Жуантобе на 2025-2027 годы согласно приложениями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295 144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–36 587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–258 557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11 351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Каракур на 2025-2027 годы согласно приложениями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–17 458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6 408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Каратау на 2025-2027 годы согласно приложениями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188 540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–50 287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9 237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Кумкент на 2025-2027 годы согласно приложениями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297 166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–74 078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73 644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Созак на 2025-2027 годы согласно приложениями 16,17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663 648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–91 019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15 848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Сызган на 2025-2027 годы согласно приложениями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–34 508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388 959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–7 393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Шолаккорганна 2025-2027 годы согласно приложениями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1 632 854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–258 134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1 370 970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1 688 420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55 566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сельского округа Шу на 2025-2027 годы согласно приложениями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–39 411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203 634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4 934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поселка Кыземшек на 2025-2027 годы согласно приложениями 28,29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518 258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–52 475тысяч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1 430тысяч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поселка Таукент на 2025-2027 годы согласно приложениями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363 053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–88 214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Утвердить бюджет сельского округа Тасты на 2025-2027 годы согласно приложениями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–46 109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170 071тысяч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2025год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