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33b3" w14:textId="19e3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разведки твердых полезных ископаемых акционерному обществу "НАК 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14 мая 2025 года №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"Земельного кодекса" Республики Казахстан от 20 июня 2003 года №442,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 согласно письмам председатель правления Е.Л.Ташимова АО "Волковгеология" от 11.02.2025 года №15-05/0333-25, и директора геологоразведочной экспедиции №5 АО "Волковгеология" Бекишова К. А. от 15.08.2024 года №14-08/855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акционерному обществу "НАК" "Казатомпром" для разведки твердых полезных ископаемых в общей сложности-29440,7 га со сроком до 6 лет на праве долгосрочного временного пользования земельным участком на территории Созакского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"НАК" "Казатомпром" не позднее чем в месячный срок после окончания проведения операций по разведки твердых полезных ископаемых произвести работы по рекультивации нарушенных земель и соблюдение экологических требований по охране окружающей среды.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Созакского района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