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d222" w14:textId="8dbd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24 декабря 2025 года № 38-273-VIІI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решением Туркестанского областного маслихата от 15 декабря 2025 года №20/268-VІII "Об областном бюджете на 2026-2028 годы",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Сарыагашского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18 988 171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11 009 173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7 966 765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19 167 649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3)чистое бюджетное кредитование – 35 142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-214 620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214 620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179 478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Сарыагашского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41-293-VIII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по социальному налогу в бюджет района 53,5 процентов, в областной бюджет 46,5 процентов.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Сарыагашского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41-293-VIII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изъятий из районного бюджета в областной бюджет на 2026 год в сумме – 2 032 502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размер субвенций, передаваемых из районного бюджета бюджетам города и сельских округов в общей сумме 83 800,0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Жемисти 14 122,0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Дарбаза 11 745,0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Тегисшил 2 610,0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Жилга 13 088,0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округАлимтау 42 235,0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2026 год в сумме 563 220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развития, направленных в 2026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№38-273-VIII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Сарыагашского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41-293-VIII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№38-273-VIII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- 100 285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№38-273-VIII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5 058 267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- 106 302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№38-273-VIII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2026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