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55be" w14:textId="8c85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23 декабря 2024 года № 26-190-VIІI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 декабря 2025 года № 36-266-VIII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2025-2027 годы" от 23 декабря 2024 года №26-190-VIІI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Сарыагашского района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21 949 979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8 442 647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55 690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13 449 929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22 112 347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3)чистое бюджетное кредитование – 788 412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872 542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-950 780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6)ненефтяной дефицит (профицит) бюджета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7)финансирование дефицита (использование профицита) бюджета – 950 780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872 542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162 368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2025 год норматив распределения по социальному налогу в бюджет района 48,6 процентов, в областной бюджет 51,4 процентов.";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№36-266-VIII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№26-190-VIII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3 724 564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 Национального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 и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13 449 929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13 231 991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13 231 991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22 112 347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7 529 236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размещение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1 317 531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декабря 2025 года №36-266-VIII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№26-190-VIII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6 616 411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2 715 777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1 743 208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11 798 197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1 115 449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1 115 449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6 021 194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3 895 030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734 734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