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2a8f" w14:textId="31b2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20 декабря 2024 года № 23- 169/VІІІ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22 апреля 2025 года № 27-199/VIII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"О районном бюджете на 2025-2027 годы" от 20 декабря 2024 года №23-169/VІІІ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Сайрамского района на 2025-2027 годы согласно приложениям 1, 2 и 3 соответственно, в том числе на 2025 годы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23 168 763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9 468 161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529 558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13 155 625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24 227 862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- 49 312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68 972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-1 009 787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1 009 787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734 922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68 972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343 837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Сайрамского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№27-199/VІІІ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№23-169/VIII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высших резиденгурных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12 499 512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 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другие услуги в сфере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 районного значения.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предоставленных физическим лицам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бюджетных кредитов, предоставленных юридическим лицам из местного бюджета,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-1 009 878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местным исполнительным органом района (города областного значения).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