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410a" w14:textId="bfc4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Сайрамского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27 марта 2025 года № 26-189/VІІІ. Утратило силу решением Сайрамского районного маслихата Туркестанской области от 28 ноября 2025 года № 33-235/VIII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Туркестанской области от 28.11.2025 № 33-235/VIII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33 Закона Республики Казахстан "О государственной службе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Методику оценки деятельности административных государственных служащих корпуса "Б" аппарата Сайрамского районного маслихата.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Сайрамского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26-189/VІІІ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Сайрамского районного маслихата 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аппарата Сайрамского районного маслихата (далее – Методика) разработана в соответствии с пунктом 5 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 методика), утвержденной приказом 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№16299) и определяет порядок оценки деятельности административных государственных служащих корпуса "Б" (далее – служащие корпуса "Б") аппарата Сайрамского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 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государственного органа, в котором введена система автоматизированной оценки проводится с учетом особенностей, определенными внутренними документами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 пунктом 4 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 4 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руководителем отдела постоянной комиссии государственного органа, на которого возложено исполнение обязанностей кадровой службы,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постоянной комиссии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отдела постоянной комиссии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 кодекса 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отдела постоянной комиссии государственного органа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 Законом 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отделом постоянной комиссии государственного органа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постоянной комиссии государственного органа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постоянной комиссии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 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 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руководителем отдела постоянной комиссии в индивидуальном плане работы руководителя структурного подразделения /государственного органа, составляемого в течение десяти рабочих дней после начала оцениваемого периода по форме, согласно приложению 1 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постоянной комиссии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 /государственного органа осуществляется оценивающим лицом в сроки, установленные в 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руководитель отдела постоянной комиссии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 пункту 4 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руководитель отдела постоянной комиссии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руководителем отдела постоянной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 приложению 2 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 приложению 3 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 приложению 4 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руководитель отдела постоянной комиссии,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отдела постоянной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 приложению 4 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 приложению 5 к Типовой Методике, служащие корпуса "Б" по форме, согласно приложению 6 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следование этическим нормам и принципам;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командой;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следование этическим нормам и принципам;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 постоянной комиссии,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отдела постоянной комиссии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 приложениям 7 и 8 Типовой Методики. При формировании тематики семинаров повышения квалификации и дисциплин курсов переподготовки кадровой службой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 пункте 13 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 пункте 12 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постоянной комиссии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постоянной комиссии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встречи обсуждаются следующие вопросы: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