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22058" w14:textId="fb220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наименования безымянной улице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Бадам Ордабасинского района Туркестанской области от 10 сентября 2025 года № 111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административно-территориальном устройстве Республики Казахстан", заключением Туркестанской областной ономастической комиссии от 13 августа 2025 года аким Бадамского сельского округа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наименование безымянной улице Бадамского сельского округа села "Мамыр" – наименование Абдиокап Максатулы.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заместителя акима Бадамского сельского округа А.Шагиров.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Бадамского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Н.Байбахов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