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0ea3" w14:textId="d100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25 декабря 2024 года № 25/1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11 июля 2025 года № 34/1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25 декабря 2024 года №25/1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Ордабасинского района на 2025-2027 годы согласно приложению 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16 157 338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6 357 085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9 553 970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16 812 883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109 751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-765 296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бюджета–765 296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524 741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297 914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№34/1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№25/1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 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9 452 265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16 812 883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нужд, в том числе путем выкупа, и отшуждение в связи с этим недвижимого имущества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санитраии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и 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передаваемые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