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b3cc" w14:textId="540b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2024 года № 26/1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21 января 2025 года № 28/1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2024 года №26/1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2025-2027 годы согласно приложению 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Буржар на 2025-2027 годы согласно приложению 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Караспан на 2025-2027 годы согласно приложению 16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Кажымукан на 2025-2027 годы согласно приложению 19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–5 808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Торткуль на 2025-2027 годы согласно приложению 22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Шубар на 2025-2027 годы согласно приложению 25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Шубарсу на 2025-2027 годы согласно приложению 28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–11 197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