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fac8b" w14:textId="c0fa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24 декабря 2024 года № 22/134-VIIІ "О районном бюджете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23 апреля 2025 года № 27/168-VIII.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"О районном бюджете на 2025-2027 годы" от 24 декабря 2024 года №22/134-VIІІ (зарегистрировано в Реестре государственной регистрации нормативных правовых актов под №204775)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Казыгуртского района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10 865 644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4 101 894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56 164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48 969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6 658 617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11 094 692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325 196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481 670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156 474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- 554 244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554 244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481 670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156 474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229 048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2025 год норматив распределения общей суммы по корпоративному подоходному налогу с юридических лиц, за исключением поступлений от субъектов крупного-предпринимательства и организаций нефтяного сектора 50 процентов, по индивидуальному подоходному налогу с доходов облагаемых у источника выплату 57,4 процентов, по индивидуальному подоходному налогу с доходов иностранных граждан, не облагаемых у источника выплаты 50 процентов и по социальному налогу в размере 47,8 процентов в областной бюджет.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акимата района на 2025 год в размере – 37 832 тысяч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апреля 2025 года №27/168-VIIІ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2024 года №22/134-VIIІ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5 884 550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11 094 692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центр социального обслуживания пенсионеров и людей с ограниченными возможностями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национального и массового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-554 244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