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3b41" w14:textId="4a33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27 декабря 2024 года № 26/155 "О бюджетах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24 декабря 2025 года № 37/221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Алмалы на 2025-2027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75 963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Боралдай на 2025-2027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175 256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Боген на 2025-2027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109092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4 613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Борлысай на 2025-2027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- 124 567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Жамбыл на 2025-2027 годы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118 544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Мынбулак на 2025-2027 годы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87 333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Шаян на 2025-2027 годы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180 704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25 759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25 759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№37/221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№37/221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№37/221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№37/221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№37/221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№37/221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№37/221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