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b907" w14:textId="9c6b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20 декабря 2024 года № 25/146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 декабря 2025 года № 35/204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подпунктом 1) пункта 1 статьи 6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2025-2027 годы согласно приложениям 1, 2 и 3 соответственно, в том числе на 2025 годов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10 640 469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2 210 950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14 988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8 409 283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10 947 338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–310 561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 2025 года №35/204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